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0FED" w14:textId="320BA38D" w:rsidR="00B938D8" w:rsidRPr="00B938D8" w:rsidRDefault="00F07FC2" w:rsidP="00B938D8">
      <w:pPr>
        <w:rPr>
          <w:b/>
          <w:bCs/>
        </w:rPr>
      </w:pPr>
      <w:r>
        <w:rPr>
          <w:b/>
          <w:bCs/>
        </w:rPr>
        <w:t>Discernment and Vocation Report May 2025</w:t>
      </w:r>
    </w:p>
    <w:p w14:paraId="357AB955" w14:textId="77777777" w:rsidR="00B938D8" w:rsidRDefault="00B938D8" w:rsidP="00B938D8"/>
    <w:p w14:paraId="64BC9B4C" w14:textId="6D035FAF" w:rsidR="00B938D8" w:rsidRPr="00B938D8" w:rsidRDefault="00B938D8" w:rsidP="00B938D8">
      <w:r w:rsidRPr="00B938D8">
        <w:t xml:space="preserve">The process of Candidating for ordained ministry has changed, and this has been the first year of the new system.  Those discerning a call are initially invited to join DOV1, which runs for the first few months of the calendar year and explores call and orders of ministry.  From there those who are sensing a call to ordination follow on to DOV2 which begins in September.  The big major difference is that Circuits and Districts no longer have a big input into the process and the testing of call is done through portfolio, interviews and the Connexional panel.  During this year we have had 4 candidates from the Northampton District, 2 of whom are recommended for training, and 2 of whom are not recommended </w:t>
      </w:r>
      <w:proofErr w:type="gramStart"/>
      <w:r w:rsidRPr="00B938D8">
        <w:t>at this time</w:t>
      </w:r>
      <w:proofErr w:type="gramEnd"/>
      <w:r w:rsidRPr="00B938D8">
        <w:t>.  It's another steep learning curve for all of us, but if you want to know more, or know someone who wants to begin to explore, please get in touch.</w:t>
      </w:r>
    </w:p>
    <w:p w14:paraId="35A68223" w14:textId="77777777" w:rsidR="003070CD" w:rsidRPr="003070CD" w:rsidRDefault="00F07FC2" w:rsidP="003070CD">
      <w:pPr>
        <w:pStyle w:val="NoSpacing"/>
        <w:rPr>
          <w:b/>
          <w:bCs/>
        </w:rPr>
      </w:pPr>
      <w:r w:rsidRPr="003070CD">
        <w:rPr>
          <w:b/>
          <w:bCs/>
        </w:rPr>
        <w:t xml:space="preserve">District Vocations Officer: </w:t>
      </w:r>
      <w:r w:rsidR="002C7785" w:rsidRPr="003070CD">
        <w:rPr>
          <w:b/>
          <w:bCs/>
        </w:rPr>
        <w:t xml:space="preserve">Rev’d Ruth Charlesworth </w:t>
      </w:r>
    </w:p>
    <w:p w14:paraId="0E1E778C" w14:textId="5710AC15" w:rsidR="00436D10" w:rsidRPr="003070CD" w:rsidRDefault="003070CD" w:rsidP="003070CD">
      <w:pPr>
        <w:pStyle w:val="NoSpacing"/>
        <w:rPr>
          <w:b/>
          <w:bCs/>
        </w:rPr>
      </w:pPr>
      <w:r w:rsidRPr="003070CD">
        <w:rPr>
          <w:b/>
          <w:bCs/>
        </w:rPr>
        <w:t xml:space="preserve">Email address: </w:t>
      </w:r>
      <w:r w:rsidR="00744F41" w:rsidRPr="003070CD">
        <w:rPr>
          <w:b/>
          <w:bCs/>
        </w:rPr>
        <w:t>superintendent@nvm.org.uk</w:t>
      </w:r>
    </w:p>
    <w:sectPr w:rsidR="00436D10" w:rsidRPr="00307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D8"/>
    <w:rsid w:val="002C7785"/>
    <w:rsid w:val="003070CD"/>
    <w:rsid w:val="00436D10"/>
    <w:rsid w:val="00744F41"/>
    <w:rsid w:val="009118EF"/>
    <w:rsid w:val="009C61F8"/>
    <w:rsid w:val="00B938D8"/>
    <w:rsid w:val="00C15DAC"/>
    <w:rsid w:val="00F07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56A1"/>
  <w15:chartTrackingRefBased/>
  <w15:docId w15:val="{ED7516E4-B332-48F2-97D8-14CBFB66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8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8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8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8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8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8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8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8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8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8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8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8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8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8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8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8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8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8D8"/>
    <w:rPr>
      <w:rFonts w:eastAsiaTheme="majorEastAsia" w:cstheme="majorBidi"/>
      <w:color w:val="272727" w:themeColor="text1" w:themeTint="D8"/>
    </w:rPr>
  </w:style>
  <w:style w:type="paragraph" w:styleId="Title">
    <w:name w:val="Title"/>
    <w:basedOn w:val="Normal"/>
    <w:next w:val="Normal"/>
    <w:link w:val="TitleChar"/>
    <w:uiPriority w:val="10"/>
    <w:qFormat/>
    <w:rsid w:val="00B938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8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8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8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8D8"/>
    <w:pPr>
      <w:spacing w:before="160"/>
      <w:jc w:val="center"/>
    </w:pPr>
    <w:rPr>
      <w:i/>
      <w:iCs/>
      <w:color w:val="404040" w:themeColor="text1" w:themeTint="BF"/>
    </w:rPr>
  </w:style>
  <w:style w:type="character" w:customStyle="1" w:styleId="QuoteChar">
    <w:name w:val="Quote Char"/>
    <w:basedOn w:val="DefaultParagraphFont"/>
    <w:link w:val="Quote"/>
    <w:uiPriority w:val="29"/>
    <w:rsid w:val="00B938D8"/>
    <w:rPr>
      <w:i/>
      <w:iCs/>
      <w:color w:val="404040" w:themeColor="text1" w:themeTint="BF"/>
    </w:rPr>
  </w:style>
  <w:style w:type="paragraph" w:styleId="ListParagraph">
    <w:name w:val="List Paragraph"/>
    <w:basedOn w:val="Normal"/>
    <w:uiPriority w:val="34"/>
    <w:qFormat/>
    <w:rsid w:val="00B938D8"/>
    <w:pPr>
      <w:ind w:left="720"/>
      <w:contextualSpacing/>
    </w:pPr>
  </w:style>
  <w:style w:type="character" w:styleId="IntenseEmphasis">
    <w:name w:val="Intense Emphasis"/>
    <w:basedOn w:val="DefaultParagraphFont"/>
    <w:uiPriority w:val="21"/>
    <w:qFormat/>
    <w:rsid w:val="00B938D8"/>
    <w:rPr>
      <w:i/>
      <w:iCs/>
      <w:color w:val="0F4761" w:themeColor="accent1" w:themeShade="BF"/>
    </w:rPr>
  </w:style>
  <w:style w:type="paragraph" w:styleId="IntenseQuote">
    <w:name w:val="Intense Quote"/>
    <w:basedOn w:val="Normal"/>
    <w:next w:val="Normal"/>
    <w:link w:val="IntenseQuoteChar"/>
    <w:uiPriority w:val="30"/>
    <w:qFormat/>
    <w:rsid w:val="00B938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8D8"/>
    <w:rPr>
      <w:i/>
      <w:iCs/>
      <w:color w:val="0F4761" w:themeColor="accent1" w:themeShade="BF"/>
    </w:rPr>
  </w:style>
  <w:style w:type="character" w:styleId="IntenseReference">
    <w:name w:val="Intense Reference"/>
    <w:basedOn w:val="DefaultParagraphFont"/>
    <w:uiPriority w:val="32"/>
    <w:qFormat/>
    <w:rsid w:val="00B938D8"/>
    <w:rPr>
      <w:b/>
      <w:bCs/>
      <w:smallCaps/>
      <w:color w:val="0F4761" w:themeColor="accent1" w:themeShade="BF"/>
      <w:spacing w:val="5"/>
    </w:rPr>
  </w:style>
  <w:style w:type="paragraph" w:styleId="NoSpacing">
    <w:name w:val="No Spacing"/>
    <w:uiPriority w:val="1"/>
    <w:qFormat/>
    <w:rsid w:val="00307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646816">
      <w:bodyDiv w:val="1"/>
      <w:marLeft w:val="0"/>
      <w:marRight w:val="0"/>
      <w:marTop w:val="0"/>
      <w:marBottom w:val="0"/>
      <w:divBdr>
        <w:top w:val="none" w:sz="0" w:space="0" w:color="auto"/>
        <w:left w:val="none" w:sz="0" w:space="0" w:color="auto"/>
        <w:bottom w:val="none" w:sz="0" w:space="0" w:color="auto"/>
        <w:right w:val="none" w:sz="0" w:space="0" w:color="auto"/>
      </w:divBdr>
    </w:div>
    <w:div w:id="135930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AEA6E-9241-4263-9FB9-0FD8C9E2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6dc97-6317-4136-b564-7c19c36349c4"/>
    <ds:schemaRef ds:uri="4918085b-154a-482a-9287-2559f4fef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AD05-AA10-4422-9211-4DB8A5EC2989}">
  <ds:schemaRefs>
    <ds:schemaRef ds:uri="http://schemas.microsoft.com/office/2006/metadata/properties"/>
    <ds:schemaRef ds:uri="http://schemas.microsoft.com/office/infopath/2007/PartnerControls"/>
    <ds:schemaRef ds:uri="ba06dc97-6317-4136-b564-7c19c36349c4"/>
    <ds:schemaRef ds:uri="4918085b-154a-482a-9287-2559f4fef2ff"/>
  </ds:schemaRefs>
</ds:datastoreItem>
</file>

<file path=customXml/itemProps3.xml><?xml version="1.0" encoding="utf-8"?>
<ds:datastoreItem xmlns:ds="http://schemas.openxmlformats.org/officeDocument/2006/customXml" ds:itemID="{C4732CEF-9E9D-4840-9DE1-F0DCFB75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6</cp:revision>
  <dcterms:created xsi:type="dcterms:W3CDTF">2025-04-23T09:36:00Z</dcterms:created>
  <dcterms:modified xsi:type="dcterms:W3CDTF">2025-04-23T09:40:00Z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y fmtid="{D5CDD505-2E9C-101B-9397-08002B2CF9AE}" pid="3" name="MediaServiceImageTags">
    <vt:lpwstr/>
  </property>
</Properties>
</file>